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5E210D" w:rsidTr="00020922">
        <w:trPr>
          <w:trHeight w:hRule="exact" w:val="1276"/>
        </w:trPr>
        <w:tc>
          <w:tcPr>
            <w:tcW w:w="9690" w:type="dxa"/>
            <w:tcBorders>
              <w:top w:val="nil"/>
              <w:left w:val="nil"/>
              <w:bottom w:val="nil"/>
              <w:right w:val="nil"/>
            </w:tcBorders>
            <w:tcMar>
              <w:left w:w="0" w:type="dxa"/>
              <w:right w:w="0" w:type="dxa"/>
            </w:tcMar>
          </w:tcPr>
          <w:p w:rsidR="005E210D" w:rsidRDefault="009E2654">
            <w:pPr>
              <w:jc w:val="center"/>
            </w:pPr>
            <w:r>
              <w:rPr>
                <w:noProof/>
                <w:lang w:eastAsia="lt-LT"/>
              </w:rPr>
              <w:drawing>
                <wp:anchor distT="0" distB="0" distL="114300" distR="114300" simplePos="0" relativeHeight="251658240" behindDoc="1" locked="0" layoutInCell="1" allowOverlap="1">
                  <wp:simplePos x="0" y="0"/>
                  <wp:positionH relativeFrom="column">
                    <wp:align>center</wp:align>
                  </wp:positionH>
                  <wp:positionV relativeFrom="paragraph">
                    <wp:posOffset>-4445</wp:posOffset>
                  </wp:positionV>
                  <wp:extent cx="542925" cy="647700"/>
                  <wp:effectExtent l="0" t="0" r="9525" b="0"/>
                  <wp:wrapTight wrapText="bothSides">
                    <wp:wrapPolygon edited="0">
                      <wp:start x="0" y="0"/>
                      <wp:lineTo x="0" y="20965"/>
                      <wp:lineTo x="21221" y="20965"/>
                      <wp:lineTo x="21221" y="0"/>
                      <wp:lineTo x="0" y="0"/>
                    </wp:wrapPolygon>
                  </wp:wrapTight>
                  <wp:docPr id="8" name="Paveikslėlis 8" descr="RASEINIAI LI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SEINIAI LINI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anchor>
              </w:drawing>
            </w:r>
          </w:p>
        </w:tc>
      </w:tr>
      <w:tr w:rsidR="005E210D" w:rsidTr="0023756D">
        <w:trPr>
          <w:trHeight w:hRule="exact" w:val="697"/>
        </w:trPr>
        <w:tc>
          <w:tcPr>
            <w:tcW w:w="9690" w:type="dxa"/>
            <w:tcBorders>
              <w:top w:val="nil"/>
              <w:left w:val="nil"/>
              <w:bottom w:val="nil"/>
              <w:right w:val="nil"/>
            </w:tcBorders>
            <w:tcMar>
              <w:left w:w="0" w:type="dxa"/>
              <w:right w:w="0" w:type="dxa"/>
            </w:tcMar>
          </w:tcPr>
          <w:p w:rsidR="005E210D" w:rsidRPr="00EC0876" w:rsidRDefault="005E210D" w:rsidP="0023756D">
            <w:pPr>
              <w:pStyle w:val="Antrat1"/>
              <w:rPr>
                <w:sz w:val="24"/>
              </w:rPr>
            </w:pPr>
            <w:r w:rsidRPr="00EC0876">
              <w:rPr>
                <w:sz w:val="24"/>
              </w:rPr>
              <w:t>RASEINIŲ RAJONO SAVIVALDYBĖS</w:t>
            </w:r>
            <w:r w:rsidR="0023756D" w:rsidRPr="00EC0876">
              <w:rPr>
                <w:sz w:val="24"/>
              </w:rPr>
              <w:t xml:space="preserve"> </w:t>
            </w:r>
            <w:r w:rsidRPr="00EC0876">
              <w:rPr>
                <w:sz w:val="24"/>
              </w:rPr>
              <w:t>MERAS</w:t>
            </w:r>
          </w:p>
        </w:tc>
      </w:tr>
      <w:tr w:rsidR="005E210D" w:rsidTr="0023756D">
        <w:trPr>
          <w:cantSplit/>
          <w:trHeight w:hRule="exact" w:val="340"/>
        </w:trPr>
        <w:tc>
          <w:tcPr>
            <w:tcW w:w="9690" w:type="dxa"/>
            <w:tcBorders>
              <w:top w:val="nil"/>
              <w:left w:val="nil"/>
              <w:bottom w:val="nil"/>
              <w:right w:val="nil"/>
            </w:tcBorders>
            <w:tcMar>
              <w:left w:w="0" w:type="dxa"/>
              <w:right w:w="0" w:type="dxa"/>
            </w:tcMar>
            <w:vAlign w:val="center"/>
          </w:tcPr>
          <w:p w:rsidR="005E210D" w:rsidRPr="00EC0876" w:rsidRDefault="005E210D" w:rsidP="0023756D">
            <w:pPr>
              <w:pStyle w:val="Antrat1"/>
              <w:rPr>
                <w:sz w:val="24"/>
              </w:rPr>
            </w:pPr>
            <w:r w:rsidRPr="00EC0876">
              <w:rPr>
                <w:sz w:val="24"/>
              </w:rPr>
              <w:t>POTVARKIS</w:t>
            </w:r>
          </w:p>
        </w:tc>
      </w:tr>
      <w:tr w:rsidR="005E210D" w:rsidTr="00FB186F">
        <w:trPr>
          <w:cantSplit/>
          <w:trHeight w:val="340"/>
        </w:trPr>
        <w:tc>
          <w:tcPr>
            <w:tcW w:w="9690" w:type="dxa"/>
            <w:tcBorders>
              <w:top w:val="nil"/>
              <w:left w:val="nil"/>
              <w:bottom w:val="nil"/>
              <w:right w:val="nil"/>
            </w:tcBorders>
            <w:tcMar>
              <w:left w:w="0" w:type="dxa"/>
              <w:right w:w="0" w:type="dxa"/>
            </w:tcMar>
            <w:vAlign w:val="center"/>
          </w:tcPr>
          <w:p w:rsidR="005E210D" w:rsidRPr="006058B0" w:rsidRDefault="006058B0" w:rsidP="009F4CF1">
            <w:pPr>
              <w:jc w:val="center"/>
              <w:rPr>
                <w:rFonts w:eastAsia="SimSun"/>
                <w:b/>
                <w:bCs/>
                <w:caps/>
                <w:lang w:eastAsia="ar-SA"/>
              </w:rPr>
            </w:pPr>
            <w:r w:rsidRPr="00064878">
              <w:rPr>
                <w:rFonts w:eastAsia="SimSun"/>
                <w:b/>
                <w:bCs/>
                <w:caps/>
                <w:lang w:eastAsia="ar-SA"/>
              </w:rPr>
              <w:t xml:space="preserve">DĖL KONKURSO RASEINIŲ R. </w:t>
            </w:r>
            <w:r w:rsidR="009F4CF1">
              <w:rPr>
                <w:rFonts w:eastAsia="SimSun"/>
                <w:b/>
                <w:bCs/>
                <w:caps/>
                <w:lang w:eastAsia="ar-SA"/>
              </w:rPr>
              <w:t>ARIOGALOS LOPŠELIO-DARŽELIO</w:t>
            </w:r>
            <w:r w:rsidRPr="00064878">
              <w:rPr>
                <w:rFonts w:eastAsia="SimSun"/>
                <w:b/>
                <w:bCs/>
                <w:caps/>
                <w:lang w:eastAsia="ar-SA"/>
              </w:rPr>
              <w:t xml:space="preserve"> DIREKTORIAUS PAREIGOMS EITI ORGANIZAVIMO</w:t>
            </w:r>
          </w:p>
        </w:tc>
      </w:tr>
      <w:tr w:rsidR="005E210D" w:rsidTr="0023756D">
        <w:trPr>
          <w:trHeight w:hRule="exact" w:val="964"/>
        </w:trPr>
        <w:tc>
          <w:tcPr>
            <w:tcW w:w="9690" w:type="dxa"/>
            <w:tcBorders>
              <w:top w:val="nil"/>
              <w:left w:val="nil"/>
              <w:bottom w:val="nil"/>
              <w:right w:val="nil"/>
            </w:tcBorders>
            <w:tcMar>
              <w:left w:w="0" w:type="dxa"/>
              <w:right w:w="0" w:type="dxa"/>
            </w:tcMar>
            <w:vAlign w:val="center"/>
          </w:tcPr>
          <w:p w:rsidR="0023756D" w:rsidRDefault="007F7042" w:rsidP="0023756D">
            <w:pPr>
              <w:jc w:val="center"/>
            </w:pPr>
            <w:r>
              <w:t>Nr.</w:t>
            </w:r>
          </w:p>
          <w:p w:rsidR="007F7042" w:rsidRDefault="007F7042" w:rsidP="0023756D">
            <w:pPr>
              <w:jc w:val="center"/>
            </w:pPr>
            <w:r>
              <w:t>Raseiniai</w:t>
            </w:r>
          </w:p>
        </w:tc>
      </w:tr>
    </w:tbl>
    <w:p w:rsidR="007F7042" w:rsidRDefault="007F7042">
      <w:pPr>
        <w:pStyle w:val="Antrats"/>
        <w:tabs>
          <w:tab w:val="clear" w:pos="4153"/>
          <w:tab w:val="clear" w:pos="8306"/>
        </w:tabs>
        <w:spacing w:line="360" w:lineRule="auto"/>
        <w:jc w:val="both"/>
      </w:pPr>
    </w:p>
    <w:p w:rsidR="006058B0" w:rsidRDefault="006058B0" w:rsidP="006058B0">
      <w:pPr>
        <w:spacing w:line="360" w:lineRule="auto"/>
        <w:ind w:firstLine="810"/>
        <w:jc w:val="both"/>
      </w:pPr>
      <w:r w:rsidRPr="00004084">
        <w:t xml:space="preserve">Vadovaudamasis  Lietuvos Respublikos vietos savivaldos įstatymo </w:t>
      </w:r>
      <w:r>
        <w:t>20</w:t>
      </w:r>
      <w:r w:rsidRPr="00004084">
        <w:t xml:space="preserve"> straipsnio </w:t>
      </w:r>
      <w:r>
        <w:t>2</w:t>
      </w:r>
      <w:r w:rsidRPr="00004084">
        <w:t xml:space="preserve"> dalies </w:t>
      </w:r>
      <w:r>
        <w:t>16</w:t>
      </w:r>
      <w:r w:rsidRPr="00004084">
        <w:t xml:space="preserve"> punktu, </w:t>
      </w:r>
      <w:r>
        <w:t>Lietuvos Respublikos š</w:t>
      </w:r>
      <w:r w:rsidRPr="00004084">
        <w:t xml:space="preserve">vietimo įstatymo 59 straipsnio </w:t>
      </w:r>
      <w:r>
        <w:t>1</w:t>
      </w:r>
      <w:r w:rsidRPr="00004084">
        <w:t xml:space="preserve"> dalimi,</w:t>
      </w:r>
      <w:r>
        <w:t xml:space="preserve"> </w:t>
      </w:r>
      <w:r>
        <w:rPr>
          <w:rFonts w:eastAsia="SimSun"/>
          <w:lang w:eastAsia="ar-SA"/>
        </w:rPr>
        <w:t xml:space="preserve">Konkurso valstybinių ir savivaldybių švietimo įstaigų (išskyrus aukštąsias mokyklas) vadovų pareigoms eiti tvarkos aprašo, patvirtinto švietimo ir mokslo ministro </w:t>
      </w:r>
      <w:smartTag w:uri="urn:schemas-microsoft-com:office:smarttags" w:element="metricconverter">
        <w:smartTagPr>
          <w:attr w:name="ProductID" w:val="2011 m"/>
        </w:smartTagPr>
        <w:r>
          <w:rPr>
            <w:rFonts w:eastAsia="SimSun"/>
            <w:lang w:eastAsia="ar-SA"/>
          </w:rPr>
          <w:t>2011 m</w:t>
        </w:r>
      </w:smartTag>
      <w:r>
        <w:rPr>
          <w:rFonts w:eastAsia="SimSun"/>
          <w:lang w:eastAsia="ar-SA"/>
        </w:rPr>
        <w:t xml:space="preserve">. liepos 1 d. įsakymu Nr. V-1193 „Dėl konkurso valstybinių ir savivaldybių švietimo įstaigų (išskyrus aukštąsias mokyklas) vadovų pareigoms eiti tvarkos </w:t>
      </w:r>
      <w:r w:rsidR="00015AAF">
        <w:rPr>
          <w:rFonts w:eastAsia="SimSun"/>
          <w:lang w:eastAsia="ar-SA"/>
        </w:rPr>
        <w:t xml:space="preserve">aprašo patvirtinimo“, 5 punktu </w:t>
      </w:r>
      <w:bookmarkStart w:id="0" w:name="_GoBack"/>
      <w:bookmarkEnd w:id="0"/>
      <w:r>
        <w:rPr>
          <w:rFonts w:eastAsia="SimSun"/>
          <w:lang w:eastAsia="ar-SA"/>
        </w:rPr>
        <w:t xml:space="preserve">ir atsižvelgdamas į Nacionalinės švietimo agentūros 2020 m. </w:t>
      </w:r>
      <w:r w:rsidR="00A82802">
        <w:rPr>
          <w:rFonts w:eastAsia="SimSun"/>
          <w:lang w:eastAsia="ar-SA"/>
        </w:rPr>
        <w:t xml:space="preserve">rugsėjo </w:t>
      </w:r>
      <w:r w:rsidR="00A82802">
        <w:rPr>
          <w:rFonts w:eastAsia="SimSun"/>
          <w:lang w:val="en-US" w:eastAsia="ar-SA"/>
        </w:rPr>
        <w:t>25</w:t>
      </w:r>
      <w:r w:rsidRPr="005C3D5F">
        <w:rPr>
          <w:rFonts w:eastAsia="SimSun"/>
          <w:lang w:eastAsia="ar-SA"/>
        </w:rPr>
        <w:t xml:space="preserve"> d. raštą Nr. SD-</w:t>
      </w:r>
      <w:r w:rsidR="00A82802">
        <w:rPr>
          <w:rFonts w:eastAsia="SimSun"/>
          <w:lang w:eastAsia="ar-SA"/>
        </w:rPr>
        <w:t>2019</w:t>
      </w:r>
      <w:r w:rsidR="005C3D5F" w:rsidRPr="005C3D5F">
        <w:rPr>
          <w:rFonts w:eastAsia="SimSun"/>
          <w:lang w:eastAsia="ar-SA"/>
        </w:rPr>
        <w:t xml:space="preserve"> (1.6 E)</w:t>
      </w:r>
      <w:r>
        <w:rPr>
          <w:rFonts w:eastAsia="SimSun"/>
          <w:lang w:eastAsia="ar-SA"/>
        </w:rPr>
        <w:t xml:space="preserve"> „Dėl konkursų savivaldybės biudžetinių švietimo įstaigų vadovų pareigoms eiti atrankos datų </w:t>
      </w:r>
      <w:r w:rsidR="00A82802">
        <w:rPr>
          <w:rFonts w:eastAsia="SimSun"/>
          <w:lang w:eastAsia="ar-SA"/>
        </w:rPr>
        <w:t>pateikimo</w:t>
      </w:r>
      <w:r>
        <w:rPr>
          <w:rFonts w:eastAsia="SimSun"/>
          <w:lang w:eastAsia="ar-SA"/>
        </w:rPr>
        <w:t>“:</w:t>
      </w:r>
    </w:p>
    <w:p w:rsidR="006058B0" w:rsidRDefault="006058B0" w:rsidP="006058B0">
      <w:pPr>
        <w:spacing w:line="360" w:lineRule="auto"/>
        <w:ind w:firstLine="810"/>
        <w:jc w:val="both"/>
      </w:pPr>
      <w:r>
        <w:t>1.</w:t>
      </w:r>
      <w:r w:rsidRPr="00D97A51">
        <w:t xml:space="preserve"> </w:t>
      </w:r>
      <w:r>
        <w:t xml:space="preserve">O r g a n i z u o j u konkursą </w:t>
      </w:r>
      <w:r w:rsidR="009F4CF1">
        <w:t xml:space="preserve">Raseinių r. Ariogalos lopšelio-darželio </w:t>
      </w:r>
      <w:r>
        <w:t>direktoriaus pareigoms eiti.</w:t>
      </w:r>
    </w:p>
    <w:p w:rsidR="006058B0" w:rsidRDefault="006058B0" w:rsidP="006058B0">
      <w:pPr>
        <w:spacing w:line="360" w:lineRule="auto"/>
        <w:ind w:firstLine="810"/>
        <w:jc w:val="both"/>
      </w:pPr>
      <w:r>
        <w:t>2. N u s t a t a u konkurso paskelbimo datą - 202</w:t>
      </w:r>
      <w:r w:rsidR="00A82802">
        <w:t>0</w:t>
      </w:r>
      <w:r>
        <w:t xml:space="preserve"> m. </w:t>
      </w:r>
      <w:r w:rsidR="00A82802">
        <w:t>spalio</w:t>
      </w:r>
      <w:r>
        <w:t xml:space="preserve"> </w:t>
      </w:r>
      <w:r w:rsidR="00A82802">
        <w:t>1</w:t>
      </w:r>
      <w:r w:rsidR="00F12BD3">
        <w:rPr>
          <w:lang w:val="en-US"/>
        </w:rPr>
        <w:t>5</w:t>
      </w:r>
      <w:r>
        <w:t xml:space="preserve"> d., atrankos posėdžio datą  - 202</w:t>
      </w:r>
      <w:r w:rsidR="00A82802">
        <w:t>1</w:t>
      </w:r>
      <w:r>
        <w:t xml:space="preserve"> m. </w:t>
      </w:r>
      <w:r w:rsidR="00A82802">
        <w:t>sausio</w:t>
      </w:r>
      <w:r>
        <w:t xml:space="preserve"> </w:t>
      </w:r>
      <w:r w:rsidR="00A82802">
        <w:t>27</w:t>
      </w:r>
      <w:r>
        <w:t xml:space="preserve"> d. </w:t>
      </w:r>
    </w:p>
    <w:p w:rsidR="006058B0" w:rsidRDefault="006058B0" w:rsidP="006058B0">
      <w:pPr>
        <w:spacing w:line="360" w:lineRule="auto"/>
        <w:jc w:val="both"/>
      </w:pPr>
      <w:r>
        <w:t xml:space="preserve">             3. P</w:t>
      </w:r>
      <w:r>
        <w:rPr>
          <w:rFonts w:eastAsia="SimSun"/>
          <w:spacing w:val="30"/>
          <w:lang w:eastAsia="ar-SA"/>
        </w:rPr>
        <w:t xml:space="preserve"> a t v i r t i n u </w:t>
      </w:r>
      <w:r>
        <w:t xml:space="preserve">konkurso </w:t>
      </w:r>
      <w:r w:rsidR="009F4CF1">
        <w:t xml:space="preserve">Raseinių r. Ariogalos lopšelio-darželio </w:t>
      </w:r>
      <w:r>
        <w:t>direktoriaus pareigoms eiti skelbimą (pridedama).</w:t>
      </w:r>
    </w:p>
    <w:p w:rsidR="0072415F" w:rsidRDefault="006058B0" w:rsidP="0072415F">
      <w:pPr>
        <w:spacing w:line="360" w:lineRule="auto"/>
        <w:ind w:firstLine="810"/>
        <w:jc w:val="both"/>
      </w:pPr>
      <w:r>
        <w:t>4</w:t>
      </w:r>
      <w:r w:rsidR="0072415F">
        <w:t>. P a v e d u Savivaldybės administracijos Teisės, personalo ir civilinės metrikacijos skyriui atlikti organizacinius darbus iki konkurso pravedimo.</w:t>
      </w:r>
    </w:p>
    <w:p w:rsidR="006058B0" w:rsidRPr="00BB5AB9" w:rsidRDefault="006058B0" w:rsidP="006058B0">
      <w:pPr>
        <w:spacing w:line="360" w:lineRule="auto"/>
        <w:ind w:firstLine="810"/>
        <w:jc w:val="both"/>
      </w:pPr>
      <w:r>
        <w:rPr>
          <w:color w:val="000000"/>
        </w:rPr>
        <w:t>Šis potvarkis Lietuvos Respublikos administracinių bylų teisenos įstatymo nustatyta tvarka per vieną mėnesį nuo paskelbimo ar įteikimo suinteresuotai šaliai dienos gali būti skundžiamas Regionų apygardos administracinio teismo Šiaulių rūmams (Dvaro  g. 80, LT-76298 Šiauliai).</w:t>
      </w:r>
    </w:p>
    <w:p w:rsidR="005E210D" w:rsidRDefault="005E210D">
      <w:pPr>
        <w:pStyle w:val="Antrats"/>
        <w:tabs>
          <w:tab w:val="clear" w:pos="4153"/>
          <w:tab w:val="clear" w:pos="8306"/>
        </w:tabs>
        <w:spacing w:line="360" w:lineRule="auto"/>
        <w:jc w:val="both"/>
      </w:pPr>
    </w:p>
    <w:tbl>
      <w:tblPr>
        <w:tblW w:w="9639" w:type="dxa"/>
        <w:tblInd w:w="108" w:type="dxa"/>
        <w:tblLook w:val="0000" w:firstRow="0" w:lastRow="0" w:firstColumn="0" w:lastColumn="0" w:noHBand="0" w:noVBand="0"/>
      </w:tblPr>
      <w:tblGrid>
        <w:gridCol w:w="4735"/>
        <w:gridCol w:w="494"/>
        <w:gridCol w:w="4410"/>
      </w:tblGrid>
      <w:tr w:rsidR="005E210D" w:rsidTr="00A203D2">
        <w:trPr>
          <w:trHeight w:hRule="exact" w:val="340"/>
        </w:trPr>
        <w:tc>
          <w:tcPr>
            <w:tcW w:w="0" w:type="auto"/>
            <w:vAlign w:val="bottom"/>
          </w:tcPr>
          <w:p w:rsidR="005E210D" w:rsidRDefault="001A4C47">
            <w:pPr>
              <w:pStyle w:val="Antrats"/>
              <w:tabs>
                <w:tab w:val="clear" w:pos="4153"/>
                <w:tab w:val="clear" w:pos="8306"/>
              </w:tabs>
              <w:spacing w:line="360" w:lineRule="auto"/>
            </w:pPr>
            <w:r>
              <w:t>Savivaldybės m</w:t>
            </w:r>
            <w:r w:rsidR="005E210D">
              <w:t xml:space="preserve">eras </w:t>
            </w:r>
          </w:p>
        </w:tc>
        <w:tc>
          <w:tcPr>
            <w:tcW w:w="0" w:type="auto"/>
            <w:vAlign w:val="bottom"/>
          </w:tcPr>
          <w:p w:rsidR="005E210D" w:rsidRDefault="005E210D">
            <w:pPr>
              <w:pStyle w:val="Antrats"/>
              <w:tabs>
                <w:tab w:val="clear" w:pos="4153"/>
                <w:tab w:val="clear" w:pos="8306"/>
              </w:tabs>
              <w:spacing w:line="360" w:lineRule="auto"/>
            </w:pPr>
          </w:p>
        </w:tc>
        <w:tc>
          <w:tcPr>
            <w:tcW w:w="0" w:type="auto"/>
            <w:vAlign w:val="bottom"/>
          </w:tcPr>
          <w:p w:rsidR="005E210D" w:rsidRDefault="004D3C64" w:rsidP="0023756D">
            <w:pPr>
              <w:pStyle w:val="Antrats"/>
              <w:tabs>
                <w:tab w:val="clear" w:pos="4153"/>
                <w:tab w:val="clear" w:pos="8306"/>
              </w:tabs>
              <w:spacing w:line="360" w:lineRule="auto"/>
              <w:ind w:left="9" w:hanging="9"/>
              <w:jc w:val="right"/>
            </w:pPr>
            <w:r>
              <w:t>Andrius Bautronis</w:t>
            </w:r>
          </w:p>
        </w:tc>
      </w:tr>
    </w:tbl>
    <w:p w:rsidR="005E210D" w:rsidRDefault="005E210D">
      <w:pPr>
        <w:pStyle w:val="Antrats"/>
        <w:tabs>
          <w:tab w:val="clear" w:pos="4153"/>
          <w:tab w:val="clear" w:pos="8306"/>
        </w:tabs>
        <w:spacing w:line="360" w:lineRule="auto"/>
      </w:pPr>
    </w:p>
    <w:p w:rsidR="005E210D" w:rsidRDefault="005E210D">
      <w:pPr>
        <w:pStyle w:val="Antrats"/>
        <w:tabs>
          <w:tab w:val="clear" w:pos="4153"/>
          <w:tab w:val="clear" w:pos="8306"/>
        </w:tabs>
        <w:spacing w:line="360" w:lineRule="auto"/>
      </w:pPr>
    </w:p>
    <w:sectPr w:rsidR="005E210D" w:rsidSect="00502AC9">
      <w:headerReference w:type="even" r:id="rId7"/>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39E" w:rsidRDefault="00EF339E">
      <w:r>
        <w:separator/>
      </w:r>
    </w:p>
  </w:endnote>
  <w:endnote w:type="continuationSeparator" w:id="0">
    <w:p w:rsidR="00EF339E" w:rsidRDefault="00EF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39E" w:rsidRDefault="00EF339E">
      <w:r>
        <w:separator/>
      </w:r>
    </w:p>
  </w:footnote>
  <w:footnote w:type="continuationSeparator" w:id="0">
    <w:p w:rsidR="00EF339E" w:rsidRDefault="00EF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10D" w:rsidRDefault="00A149F5">
    <w:pPr>
      <w:pStyle w:val="Antrats"/>
      <w:framePr w:wrap="around" w:vAnchor="text" w:hAnchor="margin" w:xAlign="center" w:y="1"/>
      <w:rPr>
        <w:rStyle w:val="Puslapionumeris"/>
      </w:rPr>
    </w:pPr>
    <w:r>
      <w:rPr>
        <w:rStyle w:val="Puslapionumeris"/>
      </w:rPr>
      <w:fldChar w:fldCharType="begin"/>
    </w:r>
    <w:r w:rsidR="005E210D">
      <w:rPr>
        <w:rStyle w:val="Puslapionumeris"/>
      </w:rPr>
      <w:instrText xml:space="preserve">PAGE  </w:instrText>
    </w:r>
    <w:r>
      <w:rPr>
        <w:rStyle w:val="Puslapionumeris"/>
      </w:rPr>
      <w:fldChar w:fldCharType="end"/>
    </w:r>
  </w:p>
  <w:p w:rsidR="005E210D" w:rsidRDefault="005E210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10D" w:rsidRDefault="00A149F5">
    <w:pPr>
      <w:pStyle w:val="Antrats"/>
      <w:framePr w:wrap="around" w:vAnchor="text" w:hAnchor="margin" w:xAlign="center" w:y="1"/>
      <w:rPr>
        <w:rStyle w:val="Puslapionumeris"/>
      </w:rPr>
    </w:pPr>
    <w:r>
      <w:rPr>
        <w:rStyle w:val="Puslapionumeris"/>
      </w:rPr>
      <w:fldChar w:fldCharType="begin"/>
    </w:r>
    <w:r w:rsidR="005E210D">
      <w:rPr>
        <w:rStyle w:val="Puslapionumeris"/>
      </w:rPr>
      <w:instrText xml:space="preserve">PAGE  </w:instrText>
    </w:r>
    <w:r>
      <w:rPr>
        <w:rStyle w:val="Puslapionumeris"/>
      </w:rPr>
      <w:fldChar w:fldCharType="separate"/>
    </w:r>
    <w:r w:rsidR="006058B0">
      <w:rPr>
        <w:rStyle w:val="Puslapionumeris"/>
        <w:noProof/>
      </w:rPr>
      <w:t>2</w:t>
    </w:r>
    <w:r>
      <w:rPr>
        <w:rStyle w:val="Puslapionumeris"/>
      </w:rPr>
      <w:fldChar w:fldCharType="end"/>
    </w:r>
  </w:p>
  <w:p w:rsidR="005E210D" w:rsidRDefault="005E210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04"/>
    <w:rsid w:val="00015AAF"/>
    <w:rsid w:val="00020922"/>
    <w:rsid w:val="00040BA6"/>
    <w:rsid w:val="000B14E8"/>
    <w:rsid w:val="00171EEB"/>
    <w:rsid w:val="0019539C"/>
    <w:rsid w:val="001A4C47"/>
    <w:rsid w:val="001F713C"/>
    <w:rsid w:val="00222FDA"/>
    <w:rsid w:val="0023756D"/>
    <w:rsid w:val="002471C0"/>
    <w:rsid w:val="0028552B"/>
    <w:rsid w:val="003B08FD"/>
    <w:rsid w:val="003D2DD6"/>
    <w:rsid w:val="003F6803"/>
    <w:rsid w:val="00465A04"/>
    <w:rsid w:val="0049112B"/>
    <w:rsid w:val="004D3C64"/>
    <w:rsid w:val="00502AC9"/>
    <w:rsid w:val="00521723"/>
    <w:rsid w:val="00551B9E"/>
    <w:rsid w:val="005C3D5F"/>
    <w:rsid w:val="005E210D"/>
    <w:rsid w:val="00605365"/>
    <w:rsid w:val="006058B0"/>
    <w:rsid w:val="006464BC"/>
    <w:rsid w:val="0072415F"/>
    <w:rsid w:val="00786676"/>
    <w:rsid w:val="007F7042"/>
    <w:rsid w:val="00843E11"/>
    <w:rsid w:val="0097192C"/>
    <w:rsid w:val="0098253E"/>
    <w:rsid w:val="009D183C"/>
    <w:rsid w:val="009E2654"/>
    <w:rsid w:val="009F4CF1"/>
    <w:rsid w:val="009F65B6"/>
    <w:rsid w:val="00A149F5"/>
    <w:rsid w:val="00A203D2"/>
    <w:rsid w:val="00A82802"/>
    <w:rsid w:val="00B70591"/>
    <w:rsid w:val="00BD5E69"/>
    <w:rsid w:val="00C20950"/>
    <w:rsid w:val="00CA7806"/>
    <w:rsid w:val="00D04222"/>
    <w:rsid w:val="00DD51D3"/>
    <w:rsid w:val="00E43F3F"/>
    <w:rsid w:val="00E6468B"/>
    <w:rsid w:val="00E81F9F"/>
    <w:rsid w:val="00EA684A"/>
    <w:rsid w:val="00EC0876"/>
    <w:rsid w:val="00ED23FC"/>
    <w:rsid w:val="00EF339E"/>
    <w:rsid w:val="00F12BD3"/>
    <w:rsid w:val="00F569EF"/>
    <w:rsid w:val="00F718F3"/>
    <w:rsid w:val="00FB18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F9EA96F-7290-4C42-AC2C-F22B1605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2AC9"/>
    <w:rPr>
      <w:sz w:val="24"/>
      <w:szCs w:val="24"/>
      <w:lang w:eastAsia="en-US"/>
    </w:rPr>
  </w:style>
  <w:style w:type="paragraph" w:styleId="Antrat1">
    <w:name w:val="heading 1"/>
    <w:basedOn w:val="prastasis"/>
    <w:next w:val="prastasis"/>
    <w:qFormat/>
    <w:rsid w:val="00502AC9"/>
    <w:pPr>
      <w:keepNext/>
      <w:jc w:val="center"/>
      <w:outlineLvl w:val="0"/>
    </w:pPr>
    <w:rPr>
      <w:b/>
      <w:bCs/>
      <w:sz w:val="26"/>
    </w:rPr>
  </w:style>
  <w:style w:type="paragraph" w:styleId="Antrat2">
    <w:name w:val="heading 2"/>
    <w:basedOn w:val="prastasis"/>
    <w:next w:val="prastasis"/>
    <w:qFormat/>
    <w:rsid w:val="00502AC9"/>
    <w:pPr>
      <w:keepNext/>
      <w:ind w:left="17"/>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02AC9"/>
    <w:pPr>
      <w:tabs>
        <w:tab w:val="center" w:pos="4153"/>
        <w:tab w:val="right" w:pos="8306"/>
      </w:tabs>
    </w:pPr>
  </w:style>
  <w:style w:type="character" w:styleId="Puslapionumeris">
    <w:name w:val="page number"/>
    <w:basedOn w:val="Numatytasispastraiposriftas"/>
    <w:rsid w:val="00502AC9"/>
  </w:style>
  <w:style w:type="paragraph" w:styleId="Porat">
    <w:name w:val="footer"/>
    <w:basedOn w:val="prastasis"/>
    <w:rsid w:val="00502AC9"/>
    <w:pPr>
      <w:tabs>
        <w:tab w:val="center" w:pos="4320"/>
        <w:tab w:val="right" w:pos="8640"/>
      </w:tabs>
      <w:overflowPunct w:val="0"/>
      <w:autoSpaceDE w:val="0"/>
      <w:autoSpaceDN w:val="0"/>
      <w:adjustRightInd w:val="0"/>
      <w:textAlignment w:val="baseline"/>
    </w:pPr>
    <w:rPr>
      <w:rFonts w:ascii="TimesLT" w:hAnsi="TimesLT"/>
      <w:sz w:val="26"/>
      <w:szCs w:val="20"/>
      <w:lang w:val="en-US"/>
    </w:rPr>
  </w:style>
  <w:style w:type="character" w:customStyle="1" w:styleId="AntratsDiagrama">
    <w:name w:val="Antraštės Diagrama"/>
    <w:basedOn w:val="Numatytasispastraiposriftas"/>
    <w:link w:val="Antrats"/>
    <w:uiPriority w:val="99"/>
    <w:rsid w:val="0002092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21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1084</Words>
  <Characters>619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Raseiniu r.sav.administracija</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skyrius</dc:creator>
  <cp:lastModifiedBy>Visi</cp:lastModifiedBy>
  <cp:revision>3</cp:revision>
  <cp:lastPrinted>1900-12-31T21:00:00Z</cp:lastPrinted>
  <dcterms:created xsi:type="dcterms:W3CDTF">2020-10-07T13:27:00Z</dcterms:created>
  <dcterms:modified xsi:type="dcterms:W3CDTF">2020-10-09T09:02:00Z</dcterms:modified>
</cp:coreProperties>
</file>